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</w:t>
      </w:r>
      <w:r w:rsidRPr="008F0929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CF5E4A">
        <w:rPr>
          <w:snapToGrid/>
          <w:color w:val="000000" w:themeColor="text1"/>
          <w:sz w:val="24"/>
          <w:szCs w:val="24"/>
        </w:rPr>
        <w:t>04</w:t>
      </w:r>
      <w:r w:rsidRPr="008F0929">
        <w:rPr>
          <w:snapToGrid/>
          <w:color w:val="000000" w:themeColor="text1"/>
          <w:sz w:val="24"/>
          <w:szCs w:val="24"/>
        </w:rPr>
        <w:t>.0</w:t>
      </w:r>
      <w:r w:rsidR="00CF5E4A">
        <w:rPr>
          <w:snapToGrid/>
          <w:color w:val="000000" w:themeColor="text1"/>
          <w:sz w:val="24"/>
          <w:szCs w:val="24"/>
        </w:rPr>
        <w:t>2.2022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поставку </w:t>
      </w:r>
      <w:r w:rsidR="00CF5E4A" w:rsidRPr="00CF5E4A">
        <w:rPr>
          <w:color w:val="000000" w:themeColor="text1"/>
          <w:sz w:val="32"/>
          <w:szCs w:val="32"/>
        </w:rPr>
        <w:t xml:space="preserve"> </w:t>
      </w:r>
      <w:r w:rsidR="00CF5E4A">
        <w:rPr>
          <w:color w:val="000000" w:themeColor="text1"/>
          <w:sz w:val="32"/>
          <w:szCs w:val="32"/>
        </w:rPr>
        <w:t>и</w:t>
      </w:r>
      <w:r w:rsidR="00CF5E4A" w:rsidRPr="00CF5E4A">
        <w:rPr>
          <w:color w:val="000000" w:themeColor="text1"/>
          <w:sz w:val="32"/>
          <w:szCs w:val="32"/>
        </w:rPr>
        <w:t>здели</w:t>
      </w:r>
      <w:r w:rsidR="00CF5E4A">
        <w:rPr>
          <w:color w:val="000000" w:themeColor="text1"/>
          <w:sz w:val="32"/>
          <w:szCs w:val="32"/>
        </w:rPr>
        <w:t>й</w:t>
      </w:r>
      <w:r w:rsidR="00CF5E4A" w:rsidRPr="00CF5E4A">
        <w:rPr>
          <w:color w:val="000000" w:themeColor="text1"/>
          <w:sz w:val="32"/>
          <w:szCs w:val="32"/>
        </w:rPr>
        <w:t xml:space="preserve"> фасонны</w:t>
      </w:r>
      <w:r w:rsidR="00CF5E4A">
        <w:rPr>
          <w:color w:val="000000" w:themeColor="text1"/>
          <w:sz w:val="32"/>
          <w:szCs w:val="32"/>
        </w:rPr>
        <w:t xml:space="preserve">х </w:t>
      </w:r>
      <w:r w:rsidR="00CF5E4A" w:rsidRPr="00CF5E4A">
        <w:rPr>
          <w:color w:val="000000" w:themeColor="text1"/>
          <w:sz w:val="32"/>
          <w:szCs w:val="32"/>
        </w:rPr>
        <w:t>полимерны</w:t>
      </w:r>
      <w:r w:rsidR="00CF5E4A">
        <w:rPr>
          <w:color w:val="000000" w:themeColor="text1"/>
          <w:sz w:val="32"/>
          <w:szCs w:val="32"/>
        </w:rPr>
        <w:t xml:space="preserve">х </w:t>
      </w:r>
      <w:r w:rsidR="008F0929" w:rsidRPr="008F0929">
        <w:rPr>
          <w:color w:val="000000" w:themeColor="text1"/>
          <w:sz w:val="32"/>
          <w:szCs w:val="32"/>
        </w:rPr>
        <w:t>для нужд ООО «Самарские коммунальные системы» в 2021 году</w:t>
      </w:r>
    </w:p>
    <w:p w:rsidR="008A5F2A" w:rsidRPr="00E242CA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CF5E4A">
        <w:rPr>
          <w:b/>
          <w:sz w:val="32"/>
          <w:szCs w:val="32"/>
        </w:rPr>
        <w:t>381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:rsidTr="00D12B86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:rsidTr="00A5348E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:rsidTr="00A5348E">
        <w:trPr>
          <w:trHeight w:val="605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:rsidTr="00B35663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8F0929" w:rsidRPr="00E242CA" w:rsidRDefault="00CF5E4A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32.99</w:t>
            </w:r>
          </w:p>
        </w:tc>
      </w:tr>
      <w:tr w:rsidR="008F0929" w:rsidRPr="009E192C" w:rsidTr="00B35663">
        <w:trPr>
          <w:trHeight w:val="200"/>
        </w:trPr>
        <w:tc>
          <w:tcPr>
            <w:tcW w:w="959" w:type="dxa"/>
            <w:vAlign w:val="center"/>
          </w:tcPr>
          <w:p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8F0929" w:rsidRPr="009E192C" w:rsidRDefault="00CF5E4A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1.2. - Техническая документация</w:t>
            </w:r>
            <w:r w:rsidR="008F09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27214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72140" w:rsidRPr="00CF2217" w:rsidRDefault="0027214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7-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2A172E" w:rsidRDefault="00CF5E4A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F5E4A">
              <w:rPr>
                <w:rFonts w:ascii="Times New Roman" w:hAnsi="Times New Roman" w:cs="Times New Roman"/>
                <w:b/>
              </w:rPr>
              <w:t>Изделия фасонные полимерные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</w:rPr>
              <w:t>Приложениями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BD4CB0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BD4CB0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BD4CB0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CF5E4A">
              <w:rPr>
                <w:b/>
                <w:sz w:val="20"/>
                <w:szCs w:val="20"/>
              </w:rPr>
              <w:t>217 778,40</w:t>
            </w:r>
            <w:r w:rsidR="00272140">
              <w:rPr>
                <w:b/>
                <w:sz w:val="20"/>
                <w:szCs w:val="20"/>
              </w:rPr>
              <w:t xml:space="preserve"> </w:t>
            </w:r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</w:rPr>
              <w:t>, в т.ч.</w:t>
            </w:r>
            <w:r w:rsidRPr="00BE0B99">
              <w:rPr>
                <w:sz w:val="20"/>
              </w:rPr>
              <w:t xml:space="preserve">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Проведение запроса скидок (переторжка) при необходимости;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Публикация итогового протокола закупки;</w:t>
            </w:r>
          </w:p>
          <w:p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</w:rPr>
              <w:t xml:space="preserve"> рабочих </w:t>
            </w:r>
            <w:r w:rsidRPr="00BE0B99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</w:rPr>
              <w:t>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BE0B99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BE0B99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отклонению его заявки.</w:t>
            </w:r>
          </w:p>
          <w:p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BE0B99">
              <w:rPr>
                <w:sz w:val="20"/>
                <w:szCs w:val="20"/>
              </w:rPr>
              <w:t>заявку</w:t>
            </w:r>
            <w:proofErr w:type="gramEnd"/>
            <w:r w:rsidRPr="00BE0B99">
              <w:rPr>
                <w:sz w:val="20"/>
                <w:szCs w:val="20"/>
              </w:rPr>
              <w:t xml:space="preserve">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Регламентом ЭТП;</w:t>
            </w:r>
          </w:p>
          <w:p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BE0B99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BE0B99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1), Спецификации (Условия заключения договоров) закупка на общих основаниях (Приложение №1.1), Технической документации (Приложение № 1.2), Техническое предложение участника закупки для СМСП (Приложение №2.1).</w:t>
            </w:r>
          </w:p>
          <w:p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E0B99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E0B99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BE0B99">
              <w:rPr>
                <w:rFonts w:ascii="Times New Roman" w:hAnsi="Times New Roman"/>
                <w:sz w:val="20"/>
                <w:szCs w:val="20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иностранного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>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 xml:space="preserve">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>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</w:t>
            </w:r>
            <w:r w:rsidRPr="00BE0B99">
              <w:lastRenderedPageBreak/>
              <w:t>позднее 5 календарных дней со дня его получения участником закупки.</w:t>
            </w:r>
          </w:p>
          <w:p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</w:t>
            </w:r>
            <w:proofErr w:type="gramStart"/>
            <w:r w:rsidRPr="00BE0B99">
              <w:t>р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ы</w:t>
            </w:r>
            <w:proofErr w:type="spellEnd"/>
            <w:r w:rsidR="001C34F5" w:rsidRPr="00BE0B99">
              <w:t xml:space="preserve">) 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</w:t>
            </w:r>
            <w:proofErr w:type="spellStart"/>
            <w:r w:rsidR="001C34F5" w:rsidRPr="00BE0B99">
              <w:t>ы</w:t>
            </w:r>
            <w:proofErr w:type="spellEnd"/>
            <w:r w:rsidR="001C34F5" w:rsidRPr="00BE0B99">
              <w:t>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</w:t>
            </w:r>
            <w:proofErr w:type="spellStart"/>
            <w:r w:rsidR="001C34F5" w:rsidRPr="00BE0B99">
              <w:t>ов</w:t>
            </w:r>
            <w:proofErr w:type="spellEnd"/>
            <w:r w:rsidR="001C34F5" w:rsidRPr="00BE0B99">
              <w:t>)</w:t>
            </w:r>
            <w:r w:rsidRPr="00BE0B99">
              <w:t>, если данное требование было включено в состав документации о закупки.</w:t>
            </w:r>
          </w:p>
          <w:p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E0B99">
              <w:t>а</w:t>
            </w:r>
            <w:r w:rsidR="001C34F5" w:rsidRPr="00BE0B99">
              <w:t>(</w:t>
            </w:r>
            <w:proofErr w:type="spellStart"/>
            <w:proofErr w:type="gramEnd"/>
            <w:r w:rsidR="001C34F5" w:rsidRPr="00BE0B99">
              <w:t>ов</w:t>
            </w:r>
            <w:proofErr w:type="spellEnd"/>
            <w:r w:rsidR="001C34F5" w:rsidRPr="00BE0B99">
              <w:t xml:space="preserve">) </w:t>
            </w:r>
            <w:r w:rsidRPr="00BE0B99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BE0B99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BE0B99">
              <w:rPr>
                <w:rFonts w:ascii="Times New Roman" w:hAnsi="Times New Roman"/>
                <w:sz w:val="20"/>
                <w:szCs w:val="20"/>
              </w:rPr>
              <w:t>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9D28E8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CF5E4A">
      <w:rPr>
        <w:noProof/>
      </w:rPr>
      <w:t>13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516F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789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3274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0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72E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4677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4D11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28E8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163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5E4A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42CA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C7F61-9C5C-4DD3-9099-3DB7A1016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13</Pages>
  <Words>4488</Words>
  <Characters>30310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34729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168</cp:revision>
  <cp:lastPrinted>2019-02-04T06:44:00Z</cp:lastPrinted>
  <dcterms:created xsi:type="dcterms:W3CDTF">2019-02-07T06:22:00Z</dcterms:created>
  <dcterms:modified xsi:type="dcterms:W3CDTF">2022-02-04T05:15:00Z</dcterms:modified>
</cp:coreProperties>
</file>